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u w:val="single"/>
          <w:rtl w:val="0"/>
        </w:rPr>
        <w:t xml:space="preserve">The Field of Jeans Lesson - </w:t>
      </w:r>
    </w:p>
    <w:p w:rsidP="00000000" w:rsidRPr="00000000" w:rsidR="00000000" w:rsidDel="00000000" w:rsidRDefault="00000000">
      <w:pPr>
        <w:contextualSpacing w:val="0"/>
        <w:jc w:val="center"/>
      </w:pPr>
      <w:r w:rsidRPr="00000000" w:rsidR="00000000" w:rsidDel="00000000">
        <w:rPr>
          <w:b w:val="1"/>
          <w:sz w:val="28"/>
          <w:u w:val="single"/>
          <w:rtl w:val="0"/>
        </w:rPr>
        <w:t xml:space="preserve">A journey in collaborative causal reasoning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A  INQUISITIVE - The Mystery Game.</w:t>
      </w:r>
    </w:p>
    <w:p w:rsidP="00000000" w:rsidRPr="00000000" w:rsidR="00000000" w:rsidDel="00000000" w:rsidRDefault="00000000">
      <w:pPr>
        <w:contextualSpacing w:val="0"/>
      </w:pPr>
      <w:r w:rsidRPr="00000000" w:rsidR="00000000" w:rsidDel="00000000">
        <w:rPr>
          <w:b w:val="1"/>
          <w:sz w:val="28"/>
          <w:u w:val="single"/>
          <w:rtl w:val="0"/>
        </w:rPr>
        <w:t xml:space="preserve">Paired work into the factors which help explain why the “Field of Jeans” exists.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You have ten minutes in pairs.</w:t>
      </w:r>
    </w:p>
    <w:p w:rsidP="00000000" w:rsidRPr="00000000" w:rsidR="00000000" w:rsidDel="00000000" w:rsidRDefault="00000000">
      <w:pPr>
        <w:contextualSpacing w:val="0"/>
      </w:pPr>
      <w:r w:rsidRPr="00000000" w:rsidR="00000000" w:rsidDel="00000000">
        <w:rPr>
          <w:b w:val="1"/>
          <w:sz w:val="24"/>
          <w:rtl w:val="0"/>
        </w:rPr>
        <w:t xml:space="preserve">1 Divide group into pairs. Pairs read and categorise evidence to support each of the factors. Pairs then collaborate to share understanding.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Group discussion about each factor and some initial ideas on how the factors might relate to each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B PERSISTENT AND DISCIPLINED - Group work on the six factors.</w:t>
      </w:r>
    </w:p>
    <w:p w:rsidP="00000000" w:rsidRPr="00000000" w:rsidR="00000000" w:rsidDel="00000000" w:rsidRDefault="00000000">
      <w:pPr>
        <w:contextualSpacing w:val="0"/>
        <w:rPr/>
      </w:pPr>
      <w:r w:rsidRPr="00000000" w:rsidR="00000000" w:rsidDel="00000000">
        <w:rPr>
          <w:b w:val="1"/>
          <w:sz w:val="28"/>
          <w:u w:val="single"/>
          <w:rtl w:val="0"/>
        </w:rPr>
        <w:t xml:space="preserve">Group work into the factors which help explain why the “Field of Jeans” exists.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You have 50 minutes to develop your presentation on your web page.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1 Divide into seven groups. Groups 1-6 will represent each of the six factors. Group 7 will be charged with the role and responsibility to document the work of the groups through interviews, photographs and videos.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2 Group 1-6 will search the internet for resources to help exemplify the factor. They will identify videos, pictures and websites and communicate their growing understanding of the factor in a piece of prose at the top of the web page which seeks to describe and explain the factor in words.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3 Group 7 will document this work an interview individuals and groups with regard to the process. This will cover not only the knowledge and understanding of the individual factors but also the awareness of the habits of mind that are being exemplified through the activities.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C COLLABORATIVE</w:t>
      </w:r>
    </w:p>
    <w:p w:rsidP="00000000" w:rsidRPr="00000000" w:rsidR="00000000" w:rsidDel="00000000" w:rsidRDefault="00000000">
      <w:pPr>
        <w:contextualSpacing w:val="0"/>
        <w:rPr/>
      </w:pPr>
      <w:r w:rsidRPr="00000000" w:rsidR="00000000" w:rsidDel="00000000">
        <w:rPr>
          <w:b w:val="1"/>
          <w:sz w:val="28"/>
          <w:u w:val="single"/>
          <w:rtl w:val="0"/>
        </w:rPr>
        <w:t xml:space="preserve">Groups collaborate to explain why the “Field of Jeans” exists by exploring interconnectivity.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You have 25 minutes to consider your links to other factors.</w:t>
      </w:r>
    </w:p>
    <w:p w:rsidP="00000000" w:rsidRPr="00000000" w:rsidR="00000000" w:rsidDel="00000000" w:rsidRDefault="00000000">
      <w:pPr>
        <w:contextualSpacing w:val="0"/>
      </w:pPr>
      <w:r w:rsidRPr="00000000" w:rsidR="00000000" w:rsidDel="00000000">
        <w:rPr>
          <w:b w:val="1"/>
          <w:sz w:val="24"/>
          <w:rtl w:val="0"/>
        </w:rPr>
        <w:t xml:space="preserve">1 Groups 1-6 will be encouraged to consider how the factor they have been investigating relates to the other factors. At first this maybe done in the separate groups but this should progress into open dialogue between the groups.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2 Groups should begin to communicate their understanding of how their factor relates to others in a piece of prose at the top of the web page which seeks to explore the interconnectivity of the facors.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D IMAGINATIVE</w:t>
      </w:r>
    </w:p>
    <w:p w:rsidP="00000000" w:rsidRPr="00000000" w:rsidR="00000000" w:rsidDel="00000000" w:rsidRDefault="00000000">
      <w:pPr>
        <w:contextualSpacing w:val="0"/>
      </w:pPr>
      <w:r w:rsidRPr="00000000" w:rsidR="00000000" w:rsidDel="00000000">
        <w:rPr>
          <w:b w:val="1"/>
          <w:sz w:val="28"/>
          <w:u w:val="single"/>
          <w:rtl w:val="0"/>
        </w:rPr>
        <w:t xml:space="preserve">Groups create Physical representation why the “Field of Jeans” exists by exploring interconnectivity.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You have 20 minutes to consider.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 Here are some materials. Your final whole group task is to consider, create and then  pose and photograph a freeze frame or series of freeze frames which aim to tell the story of why the Field of Jeans as landed at our school.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Jeans Lesson.docx</dc:title>
</cp:coreProperties>
</file>